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4FAEAF" w14:textId="77777777" w:rsidR="001959E9" w:rsidRPr="00DF1AB6" w:rsidRDefault="001959E9" w:rsidP="001959E9">
      <w:pPr>
        <w:rPr>
          <w:rFonts w:ascii="Times New Roman" w:hAnsi="Times New Roman" w:cs="Times New Roman"/>
          <w:lang w:val="en-GB"/>
        </w:rPr>
      </w:pPr>
    </w:p>
    <w:p w14:paraId="3AED79AB" w14:textId="7EF7694B" w:rsidR="001959E9" w:rsidRPr="00AE7D67" w:rsidRDefault="00205481" w:rsidP="001959E9">
      <w:pPr>
        <w:outlineLvl w:val="0"/>
        <w:rPr>
          <w:rFonts w:ascii="Times New Roman" w:hAnsi="Times New Roman" w:cs="Times New Roman"/>
          <w:b/>
          <w:sz w:val="28"/>
          <w:lang w:val="en-GB"/>
        </w:rPr>
      </w:pPr>
      <w:r w:rsidRPr="00AE7D67">
        <w:rPr>
          <w:rFonts w:ascii="Times New Roman" w:hAnsi="Times New Roman" w:cs="Times New Roman"/>
          <w:b/>
          <w:sz w:val="28"/>
          <w:lang w:val="en-US"/>
        </w:rPr>
        <w:t>Table 1</w:t>
      </w:r>
      <w:r w:rsidR="001959E9" w:rsidRPr="00AE7D67">
        <w:rPr>
          <w:rFonts w:ascii="Times New Roman" w:hAnsi="Times New Roman" w:cs="Times New Roman"/>
          <w:b/>
          <w:sz w:val="28"/>
          <w:lang w:val="en-GB"/>
        </w:rPr>
        <w:t>. Determinant of oxygen transport at H6</w:t>
      </w:r>
    </w:p>
    <w:p w14:paraId="47796A08" w14:textId="77777777" w:rsidR="00982002" w:rsidRPr="00982002" w:rsidRDefault="00982002" w:rsidP="001959E9">
      <w:pPr>
        <w:outlineLvl w:val="0"/>
        <w:rPr>
          <w:rFonts w:ascii="Times New Roman" w:hAnsi="Times New Roman" w:cs="Times New Roman"/>
          <w:b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7"/>
        <w:gridCol w:w="1794"/>
        <w:gridCol w:w="1665"/>
        <w:gridCol w:w="1928"/>
        <w:gridCol w:w="942"/>
      </w:tblGrid>
      <w:tr w:rsidR="001959E9" w:rsidRPr="00DF1AB6" w14:paraId="3D50F9F9" w14:textId="77777777" w:rsidTr="00C97339">
        <w:tc>
          <w:tcPr>
            <w:tcW w:w="2737" w:type="dxa"/>
            <w:tcBorders>
              <w:left w:val="nil"/>
              <w:bottom w:val="single" w:sz="4" w:space="0" w:color="auto"/>
            </w:tcBorders>
          </w:tcPr>
          <w:p w14:paraId="436165F8" w14:textId="4B6428CC" w:rsidR="001959E9" w:rsidRPr="00DF1AB6" w:rsidRDefault="000E49DF" w:rsidP="00C9733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794" w:type="dxa"/>
            <w:tcBorders>
              <w:bottom w:val="single" w:sz="4" w:space="0" w:color="auto"/>
            </w:tcBorders>
          </w:tcPr>
          <w:p w14:paraId="0A91B490" w14:textId="03F834EC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All (n</w:t>
            </w:r>
            <w:r w:rsidR="00347919">
              <w:rPr>
                <w:rFonts w:ascii="Times New Roman" w:hAnsi="Times New Roman" w:cs="Times New Roman"/>
              </w:rPr>
              <w:t xml:space="preserve"> </w:t>
            </w:r>
            <w:r w:rsidRPr="00DF1AB6">
              <w:rPr>
                <w:rFonts w:ascii="Times New Roman" w:hAnsi="Times New Roman" w:cs="Times New Roman"/>
              </w:rPr>
              <w:t>=</w:t>
            </w:r>
            <w:r w:rsidR="00347919">
              <w:rPr>
                <w:rFonts w:ascii="Times New Roman" w:hAnsi="Times New Roman" w:cs="Times New Roman"/>
              </w:rPr>
              <w:t xml:space="preserve"> </w:t>
            </w:r>
            <w:r w:rsidRPr="00DF1AB6">
              <w:rPr>
                <w:rFonts w:ascii="Times New Roman" w:hAnsi="Times New Roman" w:cs="Times New Roman"/>
              </w:rPr>
              <w:t>49)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14:paraId="69DD5848" w14:textId="77777777" w:rsidR="008B7AAC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Survival </w:t>
            </w:r>
          </w:p>
          <w:p w14:paraId="12C8A725" w14:textId="1DEB6062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(n</w:t>
            </w:r>
            <w:r w:rsidR="00347919">
              <w:rPr>
                <w:rFonts w:ascii="Times New Roman" w:hAnsi="Times New Roman" w:cs="Times New Roman"/>
              </w:rPr>
              <w:t xml:space="preserve"> </w:t>
            </w:r>
            <w:r w:rsidRPr="00DF1AB6">
              <w:rPr>
                <w:rFonts w:ascii="Times New Roman" w:hAnsi="Times New Roman" w:cs="Times New Roman"/>
              </w:rPr>
              <w:t>= 20)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14:paraId="26D70AA3" w14:textId="77777777" w:rsidR="008B7AAC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Early </w:t>
            </w:r>
            <w:r w:rsidR="00B767A4">
              <w:rPr>
                <w:rFonts w:ascii="Times New Roman" w:hAnsi="Times New Roman" w:cs="Times New Roman"/>
              </w:rPr>
              <w:t>d</w:t>
            </w:r>
            <w:r w:rsidRPr="00DF1AB6">
              <w:rPr>
                <w:rFonts w:ascii="Times New Roman" w:hAnsi="Times New Roman" w:cs="Times New Roman"/>
              </w:rPr>
              <w:t>eath</w:t>
            </w:r>
          </w:p>
          <w:p w14:paraId="36C0FE13" w14:textId="6B90A356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 (n</w:t>
            </w:r>
            <w:r w:rsidR="00347919">
              <w:rPr>
                <w:rFonts w:ascii="Times New Roman" w:hAnsi="Times New Roman" w:cs="Times New Roman"/>
              </w:rPr>
              <w:t xml:space="preserve"> </w:t>
            </w:r>
            <w:r w:rsidRPr="00DF1AB6">
              <w:rPr>
                <w:rFonts w:ascii="Times New Roman" w:hAnsi="Times New Roman" w:cs="Times New Roman"/>
              </w:rPr>
              <w:t>= 29)</w:t>
            </w:r>
          </w:p>
        </w:tc>
        <w:tc>
          <w:tcPr>
            <w:tcW w:w="942" w:type="dxa"/>
            <w:tcBorders>
              <w:bottom w:val="single" w:sz="4" w:space="0" w:color="auto"/>
              <w:right w:val="nil"/>
            </w:tcBorders>
          </w:tcPr>
          <w:p w14:paraId="24DFEB42" w14:textId="060DA996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</w:t>
            </w:r>
            <w:r w:rsidR="00B767A4">
              <w:rPr>
                <w:rFonts w:ascii="Times New Roman" w:hAnsi="Times New Roman" w:cs="Times New Roman"/>
              </w:rPr>
              <w:t>-value</w:t>
            </w:r>
          </w:p>
        </w:tc>
      </w:tr>
      <w:tr w:rsidR="001959E9" w:rsidRPr="00DF1AB6" w14:paraId="04126094" w14:textId="77777777" w:rsidTr="00C97339">
        <w:tc>
          <w:tcPr>
            <w:tcW w:w="2737" w:type="dxa"/>
            <w:tcBorders>
              <w:left w:val="nil"/>
              <w:bottom w:val="nil"/>
            </w:tcBorders>
          </w:tcPr>
          <w:p w14:paraId="6692ABBB" w14:textId="5E9A78C1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Haemoglobin (g</w:t>
            </w:r>
            <w:r w:rsidR="004B3D5C">
              <w:rPr>
                <w:rFonts w:ascii="Times New Roman" w:hAnsi="Times New Roman" w:cs="Times New Roman"/>
              </w:rPr>
              <w:t>.</w:t>
            </w:r>
            <w:r w:rsidRPr="00DF1AB6">
              <w:rPr>
                <w:rFonts w:ascii="Times New Roman" w:hAnsi="Times New Roman" w:cs="Times New Roman"/>
              </w:rPr>
              <w:t>dl</w:t>
            </w:r>
            <w:r w:rsidRPr="00D07653">
              <w:rPr>
                <w:rFonts w:ascii="Times New Roman" w:hAnsi="Times New Roman" w:cs="Times New Roman"/>
                <w:vertAlign w:val="superscript"/>
              </w:rPr>
              <w:t>-1</w:t>
            </w:r>
            <w:r w:rsidRPr="00DF1AB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4" w:type="dxa"/>
            <w:tcBorders>
              <w:bottom w:val="nil"/>
            </w:tcBorders>
          </w:tcPr>
          <w:p w14:paraId="23D322D1" w14:textId="457B1D31" w:rsidR="001959E9" w:rsidRPr="00DF1AB6" w:rsidRDefault="001959E9" w:rsidP="00AD2C00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10.2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8.6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12.2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bottom w:val="nil"/>
            </w:tcBorders>
          </w:tcPr>
          <w:p w14:paraId="75EB6565" w14:textId="4B9B907E" w:rsidR="001959E9" w:rsidRPr="00DF1AB6" w:rsidRDefault="001959E9" w:rsidP="00AD2C00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11.2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9.7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12.5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bottom w:val="nil"/>
            </w:tcBorders>
          </w:tcPr>
          <w:p w14:paraId="629DB9BE" w14:textId="4A6C1E8B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9.5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8.5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11.0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2" w:type="dxa"/>
            <w:tcBorders>
              <w:bottom w:val="nil"/>
              <w:right w:val="nil"/>
            </w:tcBorders>
          </w:tcPr>
          <w:p w14:paraId="57EB9726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0.08</w:t>
            </w:r>
          </w:p>
        </w:tc>
      </w:tr>
      <w:tr w:rsidR="001959E9" w:rsidRPr="00DF1AB6" w14:paraId="632D51D9" w14:textId="77777777" w:rsidTr="00C97339">
        <w:tc>
          <w:tcPr>
            <w:tcW w:w="2737" w:type="dxa"/>
            <w:tcBorders>
              <w:top w:val="nil"/>
              <w:left w:val="nil"/>
              <w:bottom w:val="nil"/>
            </w:tcBorders>
          </w:tcPr>
          <w:p w14:paraId="500FC417" w14:textId="77777777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SaO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DF1AB6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07E27449" w14:textId="7BDC894F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99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97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100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top w:val="nil"/>
              <w:bottom w:val="nil"/>
            </w:tcBorders>
          </w:tcPr>
          <w:p w14:paraId="1593C467" w14:textId="793BB579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99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98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100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14:paraId="60E25984" w14:textId="7C2AC71F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99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96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99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2" w:type="dxa"/>
            <w:tcBorders>
              <w:top w:val="nil"/>
              <w:bottom w:val="nil"/>
              <w:right w:val="nil"/>
            </w:tcBorders>
          </w:tcPr>
          <w:p w14:paraId="6690FC56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0.12</w:t>
            </w:r>
          </w:p>
        </w:tc>
      </w:tr>
      <w:tr w:rsidR="001959E9" w:rsidRPr="00DF1AB6" w14:paraId="094B7743" w14:textId="77777777" w:rsidTr="00C97339">
        <w:tc>
          <w:tcPr>
            <w:tcW w:w="2737" w:type="dxa"/>
            <w:tcBorders>
              <w:top w:val="nil"/>
              <w:left w:val="nil"/>
              <w:bottom w:val="nil"/>
            </w:tcBorders>
          </w:tcPr>
          <w:p w14:paraId="5CA9CD2B" w14:textId="77777777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PvO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>2</w:t>
            </w:r>
            <w:r w:rsidRPr="00DF1AB6">
              <w:rPr>
                <w:rFonts w:ascii="Times New Roman" w:hAnsi="Times New Roman" w:cs="Times New Roman"/>
              </w:rPr>
              <w:t xml:space="preserve"> (mmHg)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7930D491" w14:textId="771BF7A2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41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38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47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top w:val="nil"/>
              <w:bottom w:val="nil"/>
            </w:tcBorders>
          </w:tcPr>
          <w:p w14:paraId="6157B8BB" w14:textId="7BC50E52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39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38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41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14:paraId="7D56DA16" w14:textId="58B76D1C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44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40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51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2" w:type="dxa"/>
            <w:tcBorders>
              <w:top w:val="nil"/>
              <w:bottom w:val="nil"/>
              <w:right w:val="nil"/>
            </w:tcBorders>
          </w:tcPr>
          <w:p w14:paraId="07F97D60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0.01</w:t>
            </w:r>
          </w:p>
        </w:tc>
      </w:tr>
      <w:tr w:rsidR="001959E9" w:rsidRPr="00DF1AB6" w14:paraId="60AC875A" w14:textId="77777777" w:rsidTr="00C97339">
        <w:tc>
          <w:tcPr>
            <w:tcW w:w="2737" w:type="dxa"/>
            <w:tcBorders>
              <w:top w:val="nil"/>
              <w:left w:val="nil"/>
              <w:bottom w:val="nil"/>
            </w:tcBorders>
          </w:tcPr>
          <w:p w14:paraId="2F2AFF56" w14:textId="77777777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PaO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>2</w:t>
            </w:r>
            <w:r w:rsidRPr="00DF1AB6">
              <w:rPr>
                <w:rFonts w:ascii="Times New Roman" w:hAnsi="Times New Roman" w:cs="Times New Roman"/>
              </w:rPr>
              <w:t xml:space="preserve"> (mmHg)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1F925059" w14:textId="1E9DC9E4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155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90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382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top w:val="nil"/>
              <w:bottom w:val="nil"/>
            </w:tcBorders>
          </w:tcPr>
          <w:p w14:paraId="4B213275" w14:textId="3235CF5E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198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108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268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14:paraId="5399A152" w14:textId="257E96A6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146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84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304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2" w:type="dxa"/>
            <w:tcBorders>
              <w:top w:val="nil"/>
              <w:bottom w:val="nil"/>
              <w:right w:val="nil"/>
            </w:tcBorders>
          </w:tcPr>
          <w:p w14:paraId="47CEB96E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0.48</w:t>
            </w:r>
          </w:p>
        </w:tc>
      </w:tr>
      <w:tr w:rsidR="001959E9" w:rsidRPr="00DF1AB6" w14:paraId="283C7F08" w14:textId="77777777" w:rsidTr="00C97339">
        <w:tc>
          <w:tcPr>
            <w:tcW w:w="2737" w:type="dxa"/>
            <w:tcBorders>
              <w:top w:val="nil"/>
              <w:left w:val="nil"/>
              <w:bottom w:val="nil"/>
            </w:tcBorders>
          </w:tcPr>
          <w:p w14:paraId="55D17218" w14:textId="77777777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 ECMO flow rate (L.</w:t>
            </w:r>
            <w:r w:rsidRPr="00DF1AB6">
              <w:rPr>
                <w:rFonts w:ascii="Times New Roman" w:hAnsi="Times New Roman" w:cs="Times New Roman"/>
              </w:rPr>
              <w:t>min</w:t>
            </w:r>
            <w:r w:rsidRPr="00D07653">
              <w:rPr>
                <w:rFonts w:ascii="Times New Roman" w:hAnsi="Times New Roman" w:cs="Times New Roman"/>
                <w:vertAlign w:val="superscript"/>
              </w:rPr>
              <w:t>-1</w:t>
            </w:r>
            <w:r w:rsidRPr="00DF1AB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5F12D9DC" w14:textId="1FB3F67E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3.8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3.5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4.3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top w:val="nil"/>
              <w:bottom w:val="nil"/>
            </w:tcBorders>
          </w:tcPr>
          <w:p w14:paraId="713CB046" w14:textId="3CBCDEFB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3.7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3.5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4.2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14:paraId="40436816" w14:textId="286F21A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4.0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3.5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4.3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2" w:type="dxa"/>
            <w:tcBorders>
              <w:top w:val="nil"/>
              <w:bottom w:val="nil"/>
              <w:right w:val="nil"/>
            </w:tcBorders>
          </w:tcPr>
          <w:p w14:paraId="74FCFB2A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0.39</w:t>
            </w:r>
          </w:p>
        </w:tc>
      </w:tr>
      <w:tr w:rsidR="001959E9" w:rsidRPr="00DF1AB6" w14:paraId="546FB757" w14:textId="77777777" w:rsidTr="00C97339">
        <w:tc>
          <w:tcPr>
            <w:tcW w:w="2737" w:type="dxa"/>
            <w:tcBorders>
              <w:top w:val="nil"/>
              <w:left w:val="nil"/>
            </w:tcBorders>
          </w:tcPr>
          <w:p w14:paraId="33E22AA7" w14:textId="4A6AD0FE" w:rsidR="001959E9" w:rsidRPr="00DF1AB6" w:rsidRDefault="001959E9" w:rsidP="00C973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Indexed VA ECMO flow rate (L.</w:t>
            </w:r>
            <w:r w:rsidRPr="00DF1AB6">
              <w:rPr>
                <w:rFonts w:ascii="Times New Roman" w:hAnsi="Times New Roman" w:cs="Times New Roman"/>
              </w:rPr>
              <w:t>min</w:t>
            </w:r>
            <w:r w:rsidRPr="00D07653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.</w:t>
            </w:r>
            <w:r w:rsidRPr="00DF1AB6">
              <w:rPr>
                <w:rFonts w:ascii="Times New Roman" w:hAnsi="Times New Roman" w:cs="Times New Roman"/>
              </w:rPr>
              <w:t>m</w:t>
            </w:r>
            <w:r w:rsidRPr="00D07653">
              <w:rPr>
                <w:rFonts w:ascii="Times New Roman" w:hAnsi="Times New Roman" w:cs="Times New Roman"/>
                <w:vertAlign w:val="superscript"/>
              </w:rPr>
              <w:t>-2</w:t>
            </w:r>
            <w:r w:rsidRPr="00DF1AB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4" w:type="dxa"/>
            <w:tcBorders>
              <w:top w:val="nil"/>
            </w:tcBorders>
          </w:tcPr>
          <w:p w14:paraId="068B0CDB" w14:textId="4AAECD6D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1.3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1.1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1.5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5" w:type="dxa"/>
            <w:tcBorders>
              <w:top w:val="nil"/>
            </w:tcBorders>
          </w:tcPr>
          <w:p w14:paraId="1F78EC47" w14:textId="2CD5908E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1.2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1.1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1.4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28" w:type="dxa"/>
            <w:tcBorders>
              <w:top w:val="nil"/>
            </w:tcBorders>
          </w:tcPr>
          <w:p w14:paraId="7D0D148A" w14:textId="21AECA12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 xml:space="preserve">1.3 </w:t>
            </w:r>
            <w:r w:rsidR="00EC5A89">
              <w:rPr>
                <w:rFonts w:ascii="Times New Roman" w:hAnsi="Times New Roman" w:cs="Times New Roman"/>
              </w:rPr>
              <w:t>(</w:t>
            </w:r>
            <w:r w:rsidRPr="00DF1AB6">
              <w:rPr>
                <w:rFonts w:ascii="Times New Roman" w:hAnsi="Times New Roman" w:cs="Times New Roman"/>
              </w:rPr>
              <w:t>1.</w:t>
            </w:r>
            <w:r w:rsidR="00D6671A">
              <w:rPr>
                <w:rFonts w:ascii="Times New Roman" w:hAnsi="Times New Roman" w:cs="Times New Roman"/>
              </w:rPr>
              <w:t>2</w:t>
            </w:r>
            <w:r w:rsidR="000649FE">
              <w:rPr>
                <w:rFonts w:ascii="Times New Roman" w:hAnsi="Times New Roman" w:cs="Times New Roman"/>
                <w:lang w:val="en-US"/>
              </w:rPr>
              <w:t>–</w:t>
            </w:r>
            <w:r w:rsidRPr="00DF1AB6">
              <w:rPr>
                <w:rFonts w:ascii="Times New Roman" w:hAnsi="Times New Roman" w:cs="Times New Roman"/>
              </w:rPr>
              <w:t>1.5</w:t>
            </w:r>
            <w:r w:rsidR="00EC5A89">
              <w:rPr>
                <w:rFonts w:ascii="Times New Roman" w:hAnsi="Times New Roman" w:cs="Times New Roman"/>
              </w:rPr>
              <w:t>)</w:t>
            </w:r>
          </w:p>
          <w:p w14:paraId="79D9ED89" w14:textId="77777777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2" w:type="dxa"/>
            <w:tcBorders>
              <w:top w:val="nil"/>
              <w:right w:val="nil"/>
            </w:tcBorders>
          </w:tcPr>
          <w:p w14:paraId="387AA744" w14:textId="78FEF7ED" w:rsidR="001959E9" w:rsidRPr="00DF1AB6" w:rsidRDefault="001959E9" w:rsidP="00C97339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</w:t>
            </w:r>
            <w:r w:rsidR="00D6671A">
              <w:rPr>
                <w:rFonts w:ascii="Times New Roman" w:hAnsi="Times New Roman" w:cs="Times New Roman"/>
              </w:rPr>
              <w:t>36</w:t>
            </w:r>
          </w:p>
        </w:tc>
      </w:tr>
    </w:tbl>
    <w:p w14:paraId="5CD96410" w14:textId="781AB439" w:rsidR="00892935" w:rsidRDefault="00347919" w:rsidP="001959E9">
      <w:pPr>
        <w:jc w:val="both"/>
        <w:rPr>
          <w:rFonts w:ascii="Times New Roman" w:hAnsi="Times New Roman" w:cs="Times New Roman"/>
          <w:lang w:val="en-GB"/>
        </w:rPr>
      </w:pPr>
      <w:r w:rsidRPr="00DF1AB6">
        <w:rPr>
          <w:rFonts w:ascii="Times New Roman" w:hAnsi="Times New Roman" w:cs="Times New Roman"/>
          <w:lang w:val="en-GB"/>
        </w:rPr>
        <w:t>Dat</w:t>
      </w:r>
      <w:r>
        <w:rPr>
          <w:rFonts w:ascii="Times New Roman" w:hAnsi="Times New Roman" w:cs="Times New Roman"/>
          <w:lang w:val="en-GB"/>
        </w:rPr>
        <w:t>a</w:t>
      </w:r>
      <w:r w:rsidRPr="00DF1AB6">
        <w:rPr>
          <w:rFonts w:ascii="Times New Roman" w:hAnsi="Times New Roman" w:cs="Times New Roman"/>
          <w:lang w:val="en-GB"/>
        </w:rPr>
        <w:t xml:space="preserve"> </w:t>
      </w:r>
      <w:r w:rsidR="001959E9" w:rsidRPr="00DF1AB6">
        <w:rPr>
          <w:rFonts w:ascii="Times New Roman" w:hAnsi="Times New Roman" w:cs="Times New Roman"/>
          <w:lang w:val="en-GB"/>
        </w:rPr>
        <w:t>are expressed as median</w:t>
      </w:r>
      <w:r w:rsidR="008F013F">
        <w:rPr>
          <w:rFonts w:ascii="Times New Roman" w:hAnsi="Times New Roman" w:cs="Times New Roman"/>
          <w:lang w:val="en-GB"/>
        </w:rPr>
        <w:t>s</w:t>
      </w:r>
      <w:r w:rsidR="001959E9" w:rsidRPr="00DF1AB6">
        <w:rPr>
          <w:rFonts w:ascii="Times New Roman" w:hAnsi="Times New Roman" w:cs="Times New Roman"/>
          <w:lang w:val="en-GB"/>
        </w:rPr>
        <w:t xml:space="preserve"> </w:t>
      </w:r>
      <w:r w:rsidR="008F013F">
        <w:rPr>
          <w:rFonts w:ascii="Times New Roman" w:hAnsi="Times New Roman" w:cs="Times New Roman"/>
          <w:lang w:val="en-GB"/>
        </w:rPr>
        <w:t>(</w:t>
      </w:r>
      <w:r w:rsidR="001959E9" w:rsidRPr="00DF1AB6">
        <w:rPr>
          <w:rFonts w:ascii="Times New Roman" w:hAnsi="Times New Roman" w:cs="Times New Roman"/>
          <w:lang w:val="en-GB"/>
        </w:rPr>
        <w:t>IQR</w:t>
      </w:r>
      <w:r w:rsidR="008F013F">
        <w:rPr>
          <w:rFonts w:ascii="Times New Roman" w:hAnsi="Times New Roman" w:cs="Times New Roman"/>
          <w:lang w:val="en-GB"/>
        </w:rPr>
        <w:t>)</w:t>
      </w:r>
      <w:r w:rsidR="001959E9" w:rsidRPr="00DF1AB6">
        <w:rPr>
          <w:rFonts w:ascii="Times New Roman" w:hAnsi="Times New Roman" w:cs="Times New Roman"/>
          <w:lang w:val="en-GB"/>
        </w:rPr>
        <w:t>. SaO</w:t>
      </w:r>
      <w:r w:rsidR="001959E9" w:rsidRPr="00DF1AB6">
        <w:rPr>
          <w:rFonts w:ascii="Times New Roman" w:hAnsi="Times New Roman" w:cs="Times New Roman"/>
          <w:vertAlign w:val="subscript"/>
          <w:lang w:val="en-GB"/>
        </w:rPr>
        <w:t>2</w:t>
      </w:r>
      <w:r w:rsidR="001959E9" w:rsidRPr="00DF1AB6">
        <w:rPr>
          <w:rFonts w:ascii="Times New Roman" w:hAnsi="Times New Roman" w:cs="Times New Roman"/>
          <w:lang w:val="en-GB"/>
        </w:rPr>
        <w:t>: arterial oxygen saturation; PvO</w:t>
      </w:r>
      <w:r w:rsidR="001959E9" w:rsidRPr="00DF1AB6">
        <w:rPr>
          <w:rFonts w:ascii="Times New Roman" w:hAnsi="Times New Roman" w:cs="Times New Roman"/>
          <w:vertAlign w:val="subscript"/>
          <w:lang w:val="en-GB"/>
        </w:rPr>
        <w:t>2</w:t>
      </w:r>
      <w:r w:rsidR="001959E9" w:rsidRPr="00DF1AB6">
        <w:rPr>
          <w:rFonts w:ascii="Times New Roman" w:hAnsi="Times New Roman" w:cs="Times New Roman"/>
          <w:lang w:val="en-GB"/>
        </w:rPr>
        <w:t xml:space="preserve">: </w:t>
      </w:r>
      <w:r>
        <w:rPr>
          <w:rFonts w:ascii="Times New Roman" w:hAnsi="Times New Roman" w:cs="Times New Roman"/>
          <w:lang w:val="en-GB"/>
        </w:rPr>
        <w:t>v</w:t>
      </w:r>
      <w:r w:rsidRPr="00DF1AB6">
        <w:rPr>
          <w:rFonts w:ascii="Times New Roman" w:hAnsi="Times New Roman" w:cs="Times New Roman"/>
          <w:lang w:val="en-GB"/>
        </w:rPr>
        <w:t xml:space="preserve">enous </w:t>
      </w:r>
      <w:r w:rsidR="001959E9" w:rsidRPr="00DF1AB6">
        <w:rPr>
          <w:rFonts w:ascii="Times New Roman" w:hAnsi="Times New Roman" w:cs="Times New Roman"/>
          <w:lang w:val="en-GB"/>
        </w:rPr>
        <w:t>oxygen pressure</w:t>
      </w:r>
      <w:r>
        <w:rPr>
          <w:rFonts w:ascii="Times New Roman" w:hAnsi="Times New Roman" w:cs="Times New Roman"/>
          <w:lang w:val="en-GB"/>
        </w:rPr>
        <w:t>;</w:t>
      </w:r>
      <w:r w:rsidR="001959E9" w:rsidRPr="00DF1AB6">
        <w:rPr>
          <w:rFonts w:ascii="Times New Roman" w:hAnsi="Times New Roman" w:cs="Times New Roman"/>
          <w:lang w:val="en-GB"/>
        </w:rPr>
        <w:t xml:space="preserve"> PaO</w:t>
      </w:r>
      <w:r w:rsidR="001959E9" w:rsidRPr="00DF1AB6">
        <w:rPr>
          <w:rFonts w:ascii="Times New Roman" w:hAnsi="Times New Roman" w:cs="Times New Roman"/>
          <w:vertAlign w:val="subscript"/>
          <w:lang w:val="en-GB"/>
        </w:rPr>
        <w:t>2</w:t>
      </w:r>
      <w:r w:rsidR="001959E9" w:rsidRPr="00DF1AB6">
        <w:rPr>
          <w:rFonts w:ascii="Times New Roman" w:hAnsi="Times New Roman" w:cs="Times New Roman"/>
          <w:lang w:val="en-GB"/>
        </w:rPr>
        <w:t>: arterial oxygen pressure; VA ECMO: veno</w:t>
      </w:r>
      <w:r w:rsidR="00507058">
        <w:rPr>
          <w:rFonts w:ascii="Times New Roman" w:hAnsi="Times New Roman" w:cs="Times New Roman"/>
          <w:lang w:val="en-GB"/>
        </w:rPr>
        <w:t xml:space="preserve"> </w:t>
      </w:r>
      <w:r w:rsidR="001959E9" w:rsidRPr="00DF1AB6">
        <w:rPr>
          <w:rFonts w:ascii="Times New Roman" w:hAnsi="Times New Roman" w:cs="Times New Roman"/>
          <w:lang w:val="en-GB"/>
        </w:rPr>
        <w:t>arterial extracorporeal membrane oxygenation</w:t>
      </w:r>
      <w:r>
        <w:rPr>
          <w:rFonts w:ascii="Times New Roman" w:hAnsi="Times New Roman" w:cs="Times New Roman"/>
          <w:lang w:val="en-GB"/>
        </w:rPr>
        <w:t>.</w:t>
      </w:r>
    </w:p>
    <w:p w14:paraId="07D415F8" w14:textId="77777777" w:rsidR="00892935" w:rsidRDefault="0089293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3E97968D" w14:textId="77777777" w:rsidR="00892935" w:rsidRPr="00B66426" w:rsidRDefault="00892935" w:rsidP="00892935">
      <w:pPr>
        <w:outlineLvl w:val="0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Table 2</w:t>
      </w:r>
      <w:r w:rsidRPr="00B66426">
        <w:rPr>
          <w:rFonts w:ascii="Times New Roman" w:hAnsi="Times New Roman" w:cs="Times New Roman"/>
          <w:b/>
          <w:sz w:val="28"/>
          <w:szCs w:val="28"/>
          <w:lang w:val="en-GB"/>
        </w:rPr>
        <w:t>. Correlation (r) between VA ECMO flow rate and metabolic variable at baseline and H6</w:t>
      </w:r>
    </w:p>
    <w:p w14:paraId="58777145" w14:textId="77777777" w:rsidR="00892935" w:rsidRPr="00A30B59" w:rsidRDefault="00892935" w:rsidP="00892935">
      <w:pPr>
        <w:outlineLvl w:val="0"/>
        <w:rPr>
          <w:rFonts w:ascii="Times New Roman" w:hAnsi="Times New Roman" w:cs="Times New Roman"/>
          <w:b/>
          <w:sz w:val="28"/>
          <w:lang w:val="en-GB"/>
        </w:rPr>
      </w:pPr>
    </w:p>
    <w:tbl>
      <w:tblPr>
        <w:tblW w:w="8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1560"/>
        <w:gridCol w:w="1701"/>
        <w:gridCol w:w="1842"/>
        <w:gridCol w:w="1560"/>
      </w:tblGrid>
      <w:tr w:rsidR="00892935" w:rsidRPr="00DF1AB6" w14:paraId="0A091AF3" w14:textId="77777777" w:rsidTr="00334341">
        <w:tc>
          <w:tcPr>
            <w:tcW w:w="2268" w:type="dxa"/>
            <w:tcBorders>
              <w:left w:val="nil"/>
              <w:bottom w:val="single" w:sz="4" w:space="0" w:color="000000"/>
            </w:tcBorders>
          </w:tcPr>
          <w:p w14:paraId="794139EE" w14:textId="77777777" w:rsidR="00892935" w:rsidRPr="00DF1AB6" w:rsidRDefault="00892935" w:rsidP="00334341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Metabolic variables 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14:paraId="565865CE" w14:textId="77777777" w:rsidR="00892935" w:rsidRPr="00DF1AB6" w:rsidRDefault="00892935" w:rsidP="00334341">
            <w:pPr>
              <w:ind w:left="178" w:hanging="178"/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r at inclusion</w:t>
            </w:r>
          </w:p>
        </w:tc>
        <w:tc>
          <w:tcPr>
            <w:tcW w:w="1701" w:type="dxa"/>
            <w:tcBorders>
              <w:bottom w:val="single" w:sz="4" w:space="0" w:color="000000"/>
              <w:right w:val="nil"/>
            </w:tcBorders>
          </w:tcPr>
          <w:p w14:paraId="184683E7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842" w:type="dxa"/>
            <w:tcBorders>
              <w:bottom w:val="single" w:sz="4" w:space="0" w:color="000000"/>
              <w:right w:val="nil"/>
            </w:tcBorders>
          </w:tcPr>
          <w:p w14:paraId="643EF641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r at H6</w:t>
            </w:r>
          </w:p>
        </w:tc>
        <w:tc>
          <w:tcPr>
            <w:tcW w:w="1560" w:type="dxa"/>
            <w:tcBorders>
              <w:bottom w:val="single" w:sz="4" w:space="0" w:color="000000"/>
              <w:right w:val="nil"/>
            </w:tcBorders>
          </w:tcPr>
          <w:p w14:paraId="5E7A0470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</w:tr>
      <w:tr w:rsidR="00892935" w:rsidRPr="00DF1AB6" w14:paraId="2EEF348B" w14:textId="77777777" w:rsidTr="00334341">
        <w:tc>
          <w:tcPr>
            <w:tcW w:w="2268" w:type="dxa"/>
            <w:tcBorders>
              <w:left w:val="nil"/>
              <w:bottom w:val="nil"/>
            </w:tcBorders>
          </w:tcPr>
          <w:p w14:paraId="1A5BA316" w14:textId="77777777" w:rsidR="00892935" w:rsidRPr="00DF1AB6" w:rsidRDefault="00892935" w:rsidP="00334341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PCO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>2</w:t>
            </w:r>
            <w:r w:rsidRPr="00DF1AB6">
              <w:rPr>
                <w:rFonts w:ascii="Times New Roman" w:hAnsi="Times New Roman" w:cs="Times New Roman"/>
              </w:rPr>
              <w:t xml:space="preserve"> gap</w:t>
            </w:r>
          </w:p>
        </w:tc>
        <w:tc>
          <w:tcPr>
            <w:tcW w:w="1560" w:type="dxa"/>
            <w:tcBorders>
              <w:bottom w:val="nil"/>
            </w:tcBorders>
          </w:tcPr>
          <w:p w14:paraId="488C4F6B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-0.32</w:t>
            </w:r>
          </w:p>
        </w:tc>
        <w:tc>
          <w:tcPr>
            <w:tcW w:w="1701" w:type="dxa"/>
            <w:tcBorders>
              <w:bottom w:val="nil"/>
              <w:right w:val="nil"/>
            </w:tcBorders>
          </w:tcPr>
          <w:p w14:paraId="49CFA033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842" w:type="dxa"/>
            <w:tcBorders>
              <w:bottom w:val="nil"/>
              <w:right w:val="nil"/>
            </w:tcBorders>
          </w:tcPr>
          <w:p w14:paraId="3D41A6AF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560" w:type="dxa"/>
            <w:tcBorders>
              <w:bottom w:val="nil"/>
              <w:right w:val="nil"/>
            </w:tcBorders>
          </w:tcPr>
          <w:p w14:paraId="1AA45F78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0.69</w:t>
            </w:r>
          </w:p>
        </w:tc>
      </w:tr>
      <w:tr w:rsidR="00892935" w:rsidRPr="00DF1AB6" w14:paraId="52E4511A" w14:textId="77777777" w:rsidTr="00334341"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9BF89F2" w14:textId="77777777" w:rsidR="00892935" w:rsidRPr="00DF1AB6" w:rsidRDefault="00892935" w:rsidP="00334341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SvO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41BCD66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9A39CA5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842" w:type="dxa"/>
            <w:tcBorders>
              <w:top w:val="nil"/>
              <w:bottom w:val="nil"/>
              <w:right w:val="nil"/>
            </w:tcBorders>
          </w:tcPr>
          <w:p w14:paraId="04BD3093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14:paraId="68FD2794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0.98</w:t>
            </w:r>
          </w:p>
        </w:tc>
      </w:tr>
      <w:tr w:rsidR="00892935" w:rsidRPr="00DF1AB6" w14:paraId="1807B203" w14:textId="77777777" w:rsidTr="00334341"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1C082159" w14:textId="77777777" w:rsidR="00892935" w:rsidRPr="00DF1AB6" w:rsidRDefault="00892935" w:rsidP="00334341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Lactatemia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EF41112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43FD327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842" w:type="dxa"/>
            <w:tcBorders>
              <w:top w:val="nil"/>
              <w:bottom w:val="nil"/>
              <w:right w:val="nil"/>
            </w:tcBorders>
          </w:tcPr>
          <w:p w14:paraId="4F94637F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</w:tcPr>
          <w:p w14:paraId="0AB9E15F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0.14</w:t>
            </w:r>
          </w:p>
        </w:tc>
      </w:tr>
      <w:tr w:rsidR="00892935" w:rsidRPr="00DF1AB6" w14:paraId="72FFC74C" w14:textId="77777777" w:rsidTr="00334341">
        <w:tc>
          <w:tcPr>
            <w:tcW w:w="2268" w:type="dxa"/>
            <w:tcBorders>
              <w:top w:val="nil"/>
              <w:left w:val="nil"/>
              <w:bottom w:val="single" w:sz="4" w:space="0" w:color="auto"/>
            </w:tcBorders>
          </w:tcPr>
          <w:p w14:paraId="7A44CEEA" w14:textId="77777777" w:rsidR="00892935" w:rsidRPr="00DF1AB6" w:rsidRDefault="00892935" w:rsidP="00334341">
            <w:pPr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PCO</w:t>
            </w:r>
            <w:r w:rsidRPr="00DF1AB6">
              <w:rPr>
                <w:rFonts w:ascii="Times New Roman" w:hAnsi="Times New Roman" w:cs="Times New Roman"/>
                <w:vertAlign w:val="subscript"/>
              </w:rPr>
              <w:t>2</w:t>
            </w:r>
            <w:r w:rsidRPr="00DF1AB6">
              <w:rPr>
                <w:rFonts w:ascii="Times New Roman" w:hAnsi="Times New Roman" w:cs="Times New Roman"/>
              </w:rPr>
              <w:t xml:space="preserve"> gap/</w:t>
            </w:r>
            <w:r w:rsidRPr="009D1D62">
              <w:rPr>
                <w:rFonts w:ascii="Times New Roman" w:hAnsi="Times New Roman" w:cs="Times New Roman"/>
                <w:lang w:val="en-GB"/>
              </w:rPr>
              <w:t xml:space="preserve"> D</w:t>
            </w:r>
            <w:r>
              <w:rPr>
                <w:rFonts w:ascii="Times New Roman" w:hAnsi="Times New Roman" w:cs="Times New Roman"/>
                <w:lang w:val="en-GB"/>
              </w:rPr>
              <w:t>a–v</w:t>
            </w:r>
            <w:r w:rsidRPr="009D1D62">
              <w:rPr>
                <w:rFonts w:ascii="Times New Roman" w:hAnsi="Times New Roman" w:cs="Times New Roman"/>
                <w:lang w:val="en-GB"/>
              </w:rPr>
              <w:t>O</w:t>
            </w:r>
            <w:r w:rsidRPr="0064668F">
              <w:rPr>
                <w:rFonts w:ascii="Times New Roman" w:hAnsi="Times New Roman" w:cs="Times New Roman"/>
                <w:vertAlign w:val="subscript"/>
                <w:lang w:val="en-GB"/>
              </w:rPr>
              <w:t>2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3CC2DF31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</w:tcPr>
          <w:p w14:paraId="1AF94221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  <w:right w:val="nil"/>
            </w:tcBorders>
          </w:tcPr>
          <w:p w14:paraId="676AB1F8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</w:tcPr>
          <w:p w14:paraId="033A69F6" w14:textId="77777777" w:rsidR="00892935" w:rsidRPr="00DF1AB6" w:rsidRDefault="00892935" w:rsidP="00334341">
            <w:pPr>
              <w:jc w:val="center"/>
              <w:rPr>
                <w:rFonts w:ascii="Times New Roman" w:hAnsi="Times New Roman" w:cs="Times New Roman"/>
              </w:rPr>
            </w:pPr>
            <w:r w:rsidRPr="00DF1AB6">
              <w:rPr>
                <w:rFonts w:ascii="Times New Roman" w:hAnsi="Times New Roman" w:cs="Times New Roman"/>
              </w:rPr>
              <w:t>0.47</w:t>
            </w:r>
          </w:p>
        </w:tc>
      </w:tr>
    </w:tbl>
    <w:p w14:paraId="418E8469" w14:textId="77777777" w:rsidR="00507058" w:rsidRDefault="00892935" w:rsidP="00507058">
      <w:pPr>
        <w:jc w:val="both"/>
        <w:rPr>
          <w:rFonts w:ascii="Times New Roman" w:hAnsi="Times New Roman" w:cs="Times New Roman"/>
          <w:lang w:val="en-GB"/>
        </w:rPr>
      </w:pPr>
      <w:r w:rsidRPr="00DF1AB6">
        <w:rPr>
          <w:rFonts w:ascii="Times New Roman" w:hAnsi="Times New Roman" w:cs="Times New Roman"/>
          <w:lang w:val="en-GB"/>
        </w:rPr>
        <w:t>PCO</w:t>
      </w:r>
      <w:r w:rsidRPr="00DF1AB6">
        <w:rPr>
          <w:rFonts w:ascii="Times New Roman" w:hAnsi="Times New Roman" w:cs="Times New Roman"/>
          <w:vertAlign w:val="subscript"/>
          <w:lang w:val="en-GB"/>
        </w:rPr>
        <w:t>2</w:t>
      </w:r>
      <w:r w:rsidRPr="00DF1AB6">
        <w:rPr>
          <w:rFonts w:ascii="Times New Roman" w:hAnsi="Times New Roman" w:cs="Times New Roman"/>
          <w:lang w:val="en-GB"/>
        </w:rPr>
        <w:t xml:space="preserve"> gap</w:t>
      </w:r>
      <w:r>
        <w:rPr>
          <w:rFonts w:ascii="Times New Roman" w:hAnsi="Times New Roman" w:cs="Times New Roman"/>
          <w:lang w:val="en-GB"/>
        </w:rPr>
        <w:t>:</w:t>
      </w:r>
      <w:r w:rsidRPr="00DF1AB6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d</w:t>
      </w:r>
      <w:r w:rsidRPr="00DF1AB6">
        <w:rPr>
          <w:rFonts w:ascii="Times New Roman" w:hAnsi="Times New Roman" w:cs="Times New Roman"/>
          <w:lang w:val="en-GB"/>
        </w:rPr>
        <w:t>ifference between arterial and venous partia</w:t>
      </w:r>
      <w:r>
        <w:rPr>
          <w:rFonts w:ascii="Times New Roman" w:hAnsi="Times New Roman" w:cs="Times New Roman"/>
          <w:lang w:val="en-GB"/>
        </w:rPr>
        <w:t>l pressure in carbon dioxide; Sv</w:t>
      </w:r>
      <w:r w:rsidRPr="00DF1AB6">
        <w:rPr>
          <w:rFonts w:ascii="Times New Roman" w:hAnsi="Times New Roman" w:cs="Times New Roman"/>
          <w:lang w:val="en-GB"/>
        </w:rPr>
        <w:t>O</w:t>
      </w:r>
      <w:r w:rsidRPr="00DF1AB6">
        <w:rPr>
          <w:rFonts w:ascii="Times New Roman" w:hAnsi="Times New Roman" w:cs="Times New Roman"/>
          <w:vertAlign w:val="subscript"/>
          <w:lang w:val="en-GB"/>
        </w:rPr>
        <w:t>2</w:t>
      </w:r>
      <w:r w:rsidRPr="00DF1AB6">
        <w:rPr>
          <w:rFonts w:ascii="Times New Roman" w:hAnsi="Times New Roman" w:cs="Times New Roman"/>
          <w:lang w:val="en-GB"/>
        </w:rPr>
        <w:t xml:space="preserve">: venous oxygen saturation; </w:t>
      </w:r>
      <w:r w:rsidRPr="009D1D62">
        <w:rPr>
          <w:rFonts w:ascii="Times New Roman" w:hAnsi="Times New Roman" w:cs="Times New Roman"/>
          <w:lang w:val="en-GB"/>
        </w:rPr>
        <w:t>D</w:t>
      </w:r>
      <w:r>
        <w:rPr>
          <w:rFonts w:ascii="Times New Roman" w:hAnsi="Times New Roman" w:cs="Times New Roman"/>
          <w:lang w:val="en-GB"/>
        </w:rPr>
        <w:t>a–v</w:t>
      </w:r>
      <w:r w:rsidRPr="009D1D62">
        <w:rPr>
          <w:rFonts w:ascii="Times New Roman" w:hAnsi="Times New Roman" w:cs="Times New Roman"/>
          <w:lang w:val="en-GB"/>
        </w:rPr>
        <w:t>O</w:t>
      </w:r>
      <w:r w:rsidRPr="00F66717">
        <w:rPr>
          <w:rFonts w:ascii="Times New Roman" w:hAnsi="Times New Roman" w:cs="Times New Roman"/>
          <w:vertAlign w:val="subscript"/>
          <w:lang w:val="en-GB"/>
        </w:rPr>
        <w:t>2</w:t>
      </w:r>
      <w:r w:rsidRPr="00DF1AB6">
        <w:rPr>
          <w:rFonts w:ascii="Times New Roman" w:hAnsi="Times New Roman" w:cs="Times New Roman"/>
          <w:lang w:val="en-GB"/>
        </w:rPr>
        <w:t>: arteriovenous oxygen content difference</w:t>
      </w:r>
      <w:r w:rsidR="00507058">
        <w:rPr>
          <w:rFonts w:ascii="Times New Roman" w:hAnsi="Times New Roman" w:cs="Times New Roman"/>
          <w:lang w:val="en-GB"/>
        </w:rPr>
        <w:t xml:space="preserve">; </w:t>
      </w:r>
      <w:r w:rsidR="00507058" w:rsidRPr="00DF1AB6">
        <w:rPr>
          <w:rFonts w:ascii="Times New Roman" w:hAnsi="Times New Roman" w:cs="Times New Roman"/>
          <w:lang w:val="en-GB"/>
        </w:rPr>
        <w:t>VA ECMO: veno</w:t>
      </w:r>
      <w:r w:rsidR="00507058">
        <w:rPr>
          <w:rFonts w:ascii="Times New Roman" w:hAnsi="Times New Roman" w:cs="Times New Roman"/>
          <w:lang w:val="en-GB"/>
        </w:rPr>
        <w:t xml:space="preserve"> </w:t>
      </w:r>
      <w:r w:rsidR="00507058" w:rsidRPr="00DF1AB6">
        <w:rPr>
          <w:rFonts w:ascii="Times New Roman" w:hAnsi="Times New Roman" w:cs="Times New Roman"/>
          <w:lang w:val="en-GB"/>
        </w:rPr>
        <w:t>arterial extracorporeal membrane oxygenation</w:t>
      </w:r>
      <w:r w:rsidR="00507058">
        <w:rPr>
          <w:rFonts w:ascii="Times New Roman" w:hAnsi="Times New Roman" w:cs="Times New Roman"/>
          <w:lang w:val="en-GB"/>
        </w:rPr>
        <w:t>.</w:t>
      </w:r>
    </w:p>
    <w:p w14:paraId="598DB302" w14:textId="2DA5828F" w:rsidR="00892935" w:rsidRPr="00DF1AB6" w:rsidRDefault="00892935" w:rsidP="00892935">
      <w:pPr>
        <w:jc w:val="both"/>
        <w:rPr>
          <w:rFonts w:ascii="Times New Roman" w:hAnsi="Times New Roman" w:cs="Times New Roman"/>
          <w:lang w:val="en-GB"/>
        </w:rPr>
      </w:pPr>
      <w:bookmarkStart w:id="0" w:name="_GoBack"/>
      <w:bookmarkEnd w:id="0"/>
    </w:p>
    <w:p w14:paraId="3A5397E0" w14:textId="77777777" w:rsidR="001959E9" w:rsidRPr="00DF1AB6" w:rsidRDefault="001959E9" w:rsidP="001959E9">
      <w:pPr>
        <w:jc w:val="both"/>
        <w:rPr>
          <w:rFonts w:ascii="Times New Roman" w:hAnsi="Times New Roman" w:cs="Times New Roman"/>
          <w:lang w:val="en-GB"/>
        </w:rPr>
      </w:pPr>
    </w:p>
    <w:p w14:paraId="36E8E42F" w14:textId="5F0BCF34" w:rsidR="00145678" w:rsidRPr="00C90B8D" w:rsidRDefault="00145678">
      <w:pPr>
        <w:rPr>
          <w:rFonts w:ascii="Times New Roman" w:hAnsi="Times New Roman" w:cs="Times New Roman"/>
          <w:lang w:val="en-GB" w:eastAsia="fr-FR"/>
        </w:rPr>
      </w:pPr>
    </w:p>
    <w:sectPr w:rsidR="00145678" w:rsidRPr="00C90B8D" w:rsidSect="002013D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9E9"/>
    <w:rsid w:val="000649FE"/>
    <w:rsid w:val="000E49DF"/>
    <w:rsid w:val="00145678"/>
    <w:rsid w:val="00163239"/>
    <w:rsid w:val="001959E9"/>
    <w:rsid w:val="002013D6"/>
    <w:rsid w:val="00205481"/>
    <w:rsid w:val="00347919"/>
    <w:rsid w:val="004B3D5C"/>
    <w:rsid w:val="00507058"/>
    <w:rsid w:val="00681676"/>
    <w:rsid w:val="00892935"/>
    <w:rsid w:val="008B7AAC"/>
    <w:rsid w:val="008F013F"/>
    <w:rsid w:val="00982002"/>
    <w:rsid w:val="00AD2C00"/>
    <w:rsid w:val="00AE7D67"/>
    <w:rsid w:val="00B560BB"/>
    <w:rsid w:val="00B767A4"/>
    <w:rsid w:val="00C0604A"/>
    <w:rsid w:val="00C90B8D"/>
    <w:rsid w:val="00D23ADC"/>
    <w:rsid w:val="00D6671A"/>
    <w:rsid w:val="00E01814"/>
    <w:rsid w:val="00EC5A89"/>
    <w:rsid w:val="00E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66E87A"/>
  <w15:docId w15:val="{4B8F1712-75D8-43E8-B288-0B523E0B8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9E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59E9"/>
    <w:rPr>
      <w:rFonts w:ascii="Calibri" w:eastAsia="Calibri" w:hAnsi="Calibri" w:cs="Calibri"/>
      <w:sz w:val="22"/>
      <w:szCs w:val="22"/>
      <w:lang w:val="en-GB"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560BB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60B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795D2-EE30-FD48-B48B-A970B2406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189</Words>
  <Characters>1040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12</cp:revision>
  <dcterms:created xsi:type="dcterms:W3CDTF">2019-05-13T07:56:00Z</dcterms:created>
  <dcterms:modified xsi:type="dcterms:W3CDTF">2019-12-26T12:45:00Z</dcterms:modified>
</cp:coreProperties>
</file>